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604" w:rsidRDefault="00817A9D" w:rsidP="00817A9D">
      <w:pPr>
        <w:spacing w:after="0"/>
        <w:jc w:val="center"/>
        <w:rPr>
          <w:rFonts w:ascii="MN PANGPING" w:hAnsi="MN PANGPING" w:cs="MN PANGPING"/>
          <w:b/>
          <w:bCs/>
          <w:color w:val="7030A0"/>
          <w:sz w:val="28"/>
          <w:u w:val="double"/>
        </w:rPr>
      </w:pPr>
      <w:r w:rsidRPr="00817A9D">
        <w:rPr>
          <w:rFonts w:ascii="MN PANGPING" w:hAnsi="MN PANGPING" w:cs="MN PANGPING"/>
          <w:b/>
          <w:bCs/>
          <w:color w:val="7030A0"/>
          <w:sz w:val="28"/>
          <w:u w:val="double"/>
          <w:cs/>
        </w:rPr>
        <w:t>การรักษาวินัย</w:t>
      </w:r>
    </w:p>
    <w:p w:rsidR="00817A9D" w:rsidRPr="00817A9D" w:rsidRDefault="00817A9D" w:rsidP="00817A9D">
      <w:pPr>
        <w:spacing w:after="0"/>
        <w:rPr>
          <w:rFonts w:ascii="MN PANGPING" w:hAnsi="MN PANGPING" w:cs="MN PANGPING"/>
          <w:color w:val="833C0B" w:themeColor="accent2" w:themeShade="80"/>
          <w:sz w:val="28"/>
        </w:rPr>
      </w:pPr>
      <w:r w:rsidRPr="00817A9D">
        <w:rPr>
          <w:rFonts w:ascii="MN PANGPING" w:hAnsi="MN PANGPING" w:cs="MN PANGPING"/>
          <w:color w:val="833C0B" w:themeColor="accent2" w:themeShade="80"/>
          <w:sz w:val="28"/>
        </w:rPr>
        <w:t>1.</w:t>
      </w:r>
      <w:r w:rsidRPr="00817A9D">
        <w:rPr>
          <w:rFonts w:ascii="MN PANGPING" w:hAnsi="MN PANGPING" w:cs="MN PANGPING" w:hint="cs"/>
          <w:color w:val="833C0B" w:themeColor="accent2" w:themeShade="80"/>
          <w:sz w:val="28"/>
          <w:cs/>
        </w:rPr>
        <w:t>วินัยต่อตำแหน่งหน้าที่</w:t>
      </w:r>
    </w:p>
    <w:p w:rsidR="00817A9D" w:rsidRPr="009B06EC" w:rsidRDefault="00817A9D" w:rsidP="00817A9D">
      <w:pPr>
        <w:spacing w:after="0"/>
        <w:rPr>
          <w:rFonts w:ascii="MN PANGPING" w:hAnsi="MN PANGPING" w:cs="MN PANGPING" w:hint="cs"/>
          <w:color w:val="1F4E79" w:themeColor="accent1" w:themeShade="80"/>
          <w:sz w:val="28"/>
        </w:rPr>
      </w:pPr>
      <w:r w:rsidRPr="009B06EC">
        <w:rPr>
          <w:rFonts w:ascii="MN PANGPING" w:hAnsi="MN PANGPING" w:cs="MN PANGPING" w:hint="cs"/>
          <w:color w:val="1F4E79" w:themeColor="accent1" w:themeShade="80"/>
          <w:sz w:val="28"/>
          <w:cs/>
        </w:rPr>
        <w:t>2.วินัยต่อผู้บังคับบัญชา</w:t>
      </w:r>
    </w:p>
    <w:p w:rsidR="00817A9D" w:rsidRPr="009B06EC" w:rsidRDefault="00817A9D" w:rsidP="00817A9D">
      <w:pPr>
        <w:spacing w:after="0"/>
        <w:rPr>
          <w:rFonts w:ascii="MN PANGPING" w:hAnsi="MN PANGPING" w:cs="MN PANGPING" w:hint="cs"/>
          <w:color w:val="00B050"/>
          <w:sz w:val="28"/>
        </w:rPr>
      </w:pPr>
      <w:r w:rsidRPr="009B06EC">
        <w:rPr>
          <w:rFonts w:ascii="MN PANGPING" w:hAnsi="MN PANGPING" w:cs="MN PANGPING" w:hint="cs"/>
          <w:color w:val="00B050"/>
          <w:sz w:val="28"/>
          <w:cs/>
        </w:rPr>
        <w:t>3.วินัยต่อผู้ร่วมงาน</w:t>
      </w:r>
    </w:p>
    <w:p w:rsidR="00817A9D" w:rsidRPr="008302AF" w:rsidRDefault="00817A9D" w:rsidP="00817A9D">
      <w:pPr>
        <w:spacing w:after="0"/>
        <w:rPr>
          <w:rFonts w:ascii="MN PANGPING" w:hAnsi="MN PANGPING" w:cs="MN PANGPING" w:hint="cs"/>
          <w:color w:val="FF0000"/>
          <w:sz w:val="28"/>
        </w:rPr>
      </w:pPr>
      <w:r w:rsidRPr="008302AF">
        <w:rPr>
          <w:rFonts w:ascii="MN PANGPING" w:hAnsi="MN PANGPING" w:cs="MN PANGPING" w:hint="cs"/>
          <w:color w:val="FF0000"/>
          <w:sz w:val="28"/>
          <w:cs/>
        </w:rPr>
        <w:t>4.วินัยต่อประชาชน</w:t>
      </w:r>
    </w:p>
    <w:p w:rsidR="00817A9D" w:rsidRPr="009F668D" w:rsidRDefault="00817A9D" w:rsidP="00817A9D">
      <w:pPr>
        <w:spacing w:after="0"/>
        <w:jc w:val="center"/>
        <w:rPr>
          <w:rFonts w:ascii="MN PANGPING" w:hAnsi="MN PANGPING" w:cs="MN PANGPING"/>
          <w:b/>
          <w:bCs/>
          <w:color w:val="833C0B" w:themeColor="accent2" w:themeShade="80"/>
          <w:sz w:val="28"/>
        </w:rPr>
      </w:pPr>
      <w:r w:rsidRPr="009F668D">
        <w:rPr>
          <w:rFonts w:ascii="MN PANGPING" w:hAnsi="MN PANGPING" w:cs="MN PANGPING" w:hint="cs"/>
          <w:b/>
          <w:bCs/>
          <w:color w:val="833C0B" w:themeColor="accent2" w:themeShade="80"/>
          <w:sz w:val="28"/>
          <w:cs/>
        </w:rPr>
        <w:t>วินัยต่อตำแหน่งหน้าที่</w:t>
      </w:r>
    </w:p>
    <w:p w:rsidR="009F668D" w:rsidRDefault="009F668D" w:rsidP="00817A9D">
      <w:pPr>
        <w:spacing w:after="0"/>
        <w:jc w:val="center"/>
        <w:rPr>
          <w:rFonts w:ascii="MN PANGPING" w:hAnsi="MN PANGPING" w:cs="MN PANGPING" w:hint="cs"/>
          <w:color w:val="833C0B" w:themeColor="accent2" w:themeShade="80"/>
          <w:sz w:val="28"/>
        </w:rPr>
      </w:pPr>
      <w:r>
        <w:rPr>
          <w:rFonts w:ascii="MN PANGPING" w:hAnsi="MN PANGPING" w:cs="MN PANGPING"/>
          <w:color w:val="833C0B" w:themeColor="accent2" w:themeShade="80"/>
          <w:sz w:val="28"/>
        </w:rPr>
        <w:sym w:font="Wingdings 2" w:char="F0E5"/>
      </w:r>
      <w:r>
        <w:rPr>
          <w:rFonts w:ascii="MN PANGPING" w:hAnsi="MN PANGPING" w:cs="MN PANGPING"/>
          <w:color w:val="833C0B" w:themeColor="accent2" w:themeShade="80"/>
          <w:sz w:val="28"/>
        </w:rPr>
        <w:sym w:font="Wingdings 2" w:char="F0E5"/>
      </w:r>
      <w:r>
        <w:rPr>
          <w:rFonts w:ascii="MN PANGPING" w:hAnsi="MN PANGPING" w:cs="MN PANGPING"/>
          <w:color w:val="833C0B" w:themeColor="accent2" w:themeShade="80"/>
          <w:sz w:val="28"/>
        </w:rPr>
        <w:sym w:font="Wingdings 2" w:char="F0E5"/>
      </w:r>
      <w:r>
        <w:rPr>
          <w:rFonts w:ascii="MN PANGPING" w:hAnsi="MN PANGPING" w:cs="MN PANGPING"/>
          <w:color w:val="833C0B" w:themeColor="accent2" w:themeShade="80"/>
          <w:sz w:val="28"/>
        </w:rPr>
        <w:sym w:font="Wingdings 2" w:char="F0E5"/>
      </w:r>
    </w:p>
    <w:p w:rsidR="00817A9D" w:rsidRDefault="00817A9D" w:rsidP="008302AF">
      <w:pPr>
        <w:spacing w:after="0"/>
        <w:rPr>
          <w:rFonts w:ascii="MN PANGPING" w:hAnsi="MN PANGPING" w:cs="MN PANGPING" w:hint="cs"/>
          <w:color w:val="833C0B" w:themeColor="accent2" w:themeShade="80"/>
          <w:sz w:val="28"/>
        </w:rPr>
      </w:pPr>
      <w:r>
        <w:rPr>
          <w:rFonts w:ascii="MN PANGPING" w:hAnsi="MN PANGPING" w:cs="MN PANGPING" w:hint="cs"/>
          <w:color w:val="833C0B" w:themeColor="accent2" w:themeShade="80"/>
          <w:sz w:val="28"/>
          <w:cs/>
        </w:rPr>
        <w:t>ข้อพิจารณาว่าพนักงานส่วนท้องถิ่นผู้ใด มีหน้าที่ราชการ เรื่องใด มีแนวทางพิจารณาดังนี้</w:t>
      </w:r>
    </w:p>
    <w:p w:rsidR="00817A9D" w:rsidRDefault="00817A9D" w:rsidP="00817A9D">
      <w:pPr>
        <w:spacing w:after="0"/>
        <w:rPr>
          <w:rFonts w:ascii="MN PANGPING" w:hAnsi="MN PANGPING" w:cs="MN PANGPING" w:hint="cs"/>
          <w:color w:val="833C0B" w:themeColor="accent2" w:themeShade="80"/>
          <w:sz w:val="28"/>
        </w:rPr>
      </w:pPr>
      <w:r>
        <w:rPr>
          <w:rFonts w:ascii="MN PANGPING" w:hAnsi="MN PANGPING" w:cs="MN PANGPING"/>
          <w:color w:val="833C0B" w:themeColor="accent2" w:themeShade="80"/>
          <w:sz w:val="28"/>
          <w:cs/>
        </w:rPr>
        <w:tab/>
      </w:r>
      <w:r>
        <w:rPr>
          <w:rFonts w:ascii="MN PANGPING" w:hAnsi="MN PANGPING" w:cs="MN PANGPING" w:hint="cs"/>
          <w:color w:val="833C0B" w:themeColor="accent2" w:themeShade="80"/>
          <w:sz w:val="28"/>
          <w:cs/>
        </w:rPr>
        <w:t>1.พิจารณาจากกฎหมาย มาตรฐานทั่วไป หรือระเบียบกำหนดหน้าที่ไว้เป็นลายลักษณ์อักษร</w:t>
      </w:r>
    </w:p>
    <w:p w:rsidR="00817A9D" w:rsidRDefault="00817A9D" w:rsidP="00817A9D">
      <w:pPr>
        <w:spacing w:after="0"/>
        <w:rPr>
          <w:rFonts w:ascii="MN PANGPING" w:hAnsi="MN PANGPING" w:cs="MN PANGPING" w:hint="cs"/>
          <w:color w:val="833C0B" w:themeColor="accent2" w:themeShade="80"/>
          <w:sz w:val="28"/>
        </w:rPr>
      </w:pPr>
      <w:r>
        <w:rPr>
          <w:rFonts w:ascii="MN PANGPING" w:hAnsi="MN PANGPING" w:cs="MN PANGPING"/>
          <w:color w:val="833C0B" w:themeColor="accent2" w:themeShade="80"/>
          <w:sz w:val="28"/>
          <w:cs/>
        </w:rPr>
        <w:tab/>
      </w:r>
      <w:r>
        <w:rPr>
          <w:rFonts w:ascii="MN PANGPING" w:hAnsi="MN PANGPING" w:cs="MN PANGPING" w:hint="cs"/>
          <w:color w:val="833C0B" w:themeColor="accent2" w:themeShade="80"/>
          <w:sz w:val="28"/>
          <w:cs/>
        </w:rPr>
        <w:t>2.พิจารณามาตรฐานกำหนดตำแหน่ง ซึ่งกำหนดหน้าที่และความรับผิดชอบไว้</w:t>
      </w:r>
    </w:p>
    <w:p w:rsidR="00817A9D" w:rsidRDefault="00817A9D" w:rsidP="00817A9D">
      <w:pPr>
        <w:spacing w:after="0"/>
        <w:rPr>
          <w:rFonts w:ascii="MN PANGPING" w:hAnsi="MN PANGPING" w:cs="MN PANGPING" w:hint="cs"/>
          <w:color w:val="833C0B" w:themeColor="accent2" w:themeShade="80"/>
          <w:sz w:val="28"/>
        </w:rPr>
      </w:pPr>
      <w:r>
        <w:rPr>
          <w:rFonts w:ascii="MN PANGPING" w:hAnsi="MN PANGPING" w:cs="MN PANGPING"/>
          <w:color w:val="833C0B" w:themeColor="accent2" w:themeShade="80"/>
          <w:sz w:val="28"/>
          <w:cs/>
        </w:rPr>
        <w:tab/>
      </w:r>
      <w:r>
        <w:rPr>
          <w:rFonts w:ascii="MN PANGPING" w:hAnsi="MN PANGPING" w:cs="MN PANGPING" w:hint="cs"/>
          <w:color w:val="833C0B" w:themeColor="accent2" w:themeShade="80"/>
          <w:sz w:val="28"/>
          <w:cs/>
        </w:rPr>
        <w:t>3.พิจารณาจากคำสั่งหรือการมอบหมายของบังคับบัญชาภายในของเขตของผู้บังคับบัญชาที่มอบหมาย</w:t>
      </w:r>
    </w:p>
    <w:p w:rsidR="00817A9D" w:rsidRDefault="009F668D" w:rsidP="00817A9D">
      <w:pPr>
        <w:spacing w:after="0"/>
        <w:rPr>
          <w:rFonts w:ascii="MN PANGPING" w:hAnsi="MN PANGPING" w:cs="MN PANGPING"/>
          <w:color w:val="833C0B" w:themeColor="accent2" w:themeShade="80"/>
          <w:sz w:val="28"/>
        </w:rPr>
      </w:pPr>
      <w:r>
        <w:rPr>
          <w:rFonts w:ascii="MN PANGPING" w:hAnsi="MN PANGPING" w:cs="MN PANGPING" w:hint="cs"/>
          <w:noProof/>
          <w:color w:val="ED7D31" w:themeColor="accent2"/>
          <w:sz w:val="28"/>
        </w:rPr>
        <w:drawing>
          <wp:anchor distT="0" distB="0" distL="114300" distR="114300" simplePos="0" relativeHeight="251662336" behindDoc="1" locked="0" layoutInCell="1" allowOverlap="1" wp14:anchorId="05CCC0DF" wp14:editId="1B0FCBD5">
            <wp:simplePos x="0" y="0"/>
            <wp:positionH relativeFrom="column">
              <wp:posOffset>674618</wp:posOffset>
            </wp:positionH>
            <wp:positionV relativeFrom="paragraph">
              <wp:posOffset>567690</wp:posOffset>
            </wp:positionV>
            <wp:extent cx="1457325" cy="145732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h1650616377-26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7A9D">
        <w:rPr>
          <w:rFonts w:ascii="MN PANGPING" w:hAnsi="MN PANGPING" w:cs="MN PANGPING"/>
          <w:color w:val="833C0B" w:themeColor="accent2" w:themeShade="80"/>
          <w:sz w:val="28"/>
          <w:cs/>
        </w:rPr>
        <w:tab/>
      </w:r>
      <w:r w:rsidR="00817A9D">
        <w:rPr>
          <w:rFonts w:ascii="MN PANGPING" w:hAnsi="MN PANGPING" w:cs="MN PANGPING" w:hint="cs"/>
          <w:color w:val="833C0B" w:themeColor="accent2" w:themeShade="80"/>
          <w:sz w:val="28"/>
          <w:cs/>
        </w:rPr>
        <w:t>4.พิจารณาจากพฤตินัย ที่พนักงานส่วนท้องถิ่น สมัครใจเข้าผูกพันยอมรับเป็นหน้าที่ของตนเอง</w:t>
      </w:r>
    </w:p>
    <w:p w:rsidR="009F668D" w:rsidRDefault="009F668D" w:rsidP="00817A9D">
      <w:pPr>
        <w:spacing w:after="0"/>
        <w:rPr>
          <w:rFonts w:ascii="MN PANGPING" w:hAnsi="MN PANGPING" w:cs="MN PANGPING" w:hint="cs"/>
          <w:color w:val="833C0B" w:themeColor="accent2" w:themeShade="80"/>
          <w:sz w:val="28"/>
        </w:rPr>
      </w:pPr>
    </w:p>
    <w:p w:rsidR="00817A9D" w:rsidRPr="00817A9D" w:rsidRDefault="00817A9D" w:rsidP="00817A9D">
      <w:pPr>
        <w:spacing w:after="0"/>
        <w:rPr>
          <w:rFonts w:ascii="MN PANGPING" w:hAnsi="MN PANGPING" w:cs="MN PANGPING" w:hint="cs"/>
          <w:color w:val="833C0B" w:themeColor="accent2" w:themeShade="80"/>
          <w:sz w:val="28"/>
        </w:rPr>
      </w:pPr>
    </w:p>
    <w:p w:rsidR="00817A9D" w:rsidRPr="00817A9D" w:rsidRDefault="00817A9D" w:rsidP="00817A9D">
      <w:pPr>
        <w:spacing w:after="0"/>
        <w:rPr>
          <w:rFonts w:ascii="MN PANGPING" w:hAnsi="MN PANGPING" w:cs="MN PANGPING" w:hint="cs"/>
          <w:color w:val="7030A0"/>
          <w:sz w:val="28"/>
          <w:cs/>
        </w:rPr>
      </w:pPr>
    </w:p>
    <w:p w:rsidR="00817A9D" w:rsidRDefault="00817A9D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8302AF" w:rsidRDefault="008302AF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8302AF" w:rsidRPr="00817A9D" w:rsidRDefault="008302AF" w:rsidP="004671C4">
      <w:pPr>
        <w:spacing w:after="0"/>
        <w:rPr>
          <w:rFonts w:ascii="lemon" w:hAnsi="lemon" w:cs="lemon" w:hint="cs"/>
          <w:color w:val="C00000"/>
          <w:sz w:val="28"/>
        </w:rPr>
      </w:pPr>
    </w:p>
    <w:p w:rsidR="007F20D4" w:rsidRDefault="007F20D4" w:rsidP="009F668D">
      <w:pPr>
        <w:spacing w:after="0"/>
        <w:jc w:val="center"/>
        <w:rPr>
          <w:rFonts w:ascii="MN PANGPING" w:hAnsi="MN PANGPING" w:cs="MN PANGPING" w:hint="cs"/>
          <w:color w:val="1F4E79" w:themeColor="accent1" w:themeShade="80"/>
          <w:sz w:val="28"/>
        </w:rPr>
      </w:pPr>
    </w:p>
    <w:p w:rsidR="009F668D" w:rsidRDefault="009F668D" w:rsidP="009F668D">
      <w:pPr>
        <w:spacing w:after="0"/>
        <w:jc w:val="center"/>
        <w:rPr>
          <w:rFonts w:ascii="MN PANGPING" w:hAnsi="MN PANGPING" w:cs="MN PANGPING"/>
          <w:color w:val="1F4E79" w:themeColor="accent1" w:themeShade="80"/>
          <w:sz w:val="28"/>
        </w:rPr>
      </w:pPr>
      <w:r w:rsidRPr="009F668D">
        <w:rPr>
          <w:rFonts w:ascii="MN PANGPING" w:hAnsi="MN PANGPING" w:cs="MN PANGPING"/>
          <w:color w:val="1F4E79" w:themeColor="accent1" w:themeShade="80"/>
          <w:sz w:val="28"/>
          <w:cs/>
        </w:rPr>
        <w:t>วินัยต่อผู้บังคับบัญชา</w:t>
      </w:r>
    </w:p>
    <w:p w:rsidR="009F668D" w:rsidRDefault="009F668D" w:rsidP="009F668D">
      <w:pPr>
        <w:spacing w:after="0"/>
        <w:jc w:val="center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</w:rPr>
        <w:sym w:font="Wingdings 2" w:char="F0E5"/>
      </w:r>
      <w:r>
        <w:rPr>
          <w:rFonts w:ascii="MN PANGPING" w:hAnsi="MN PANGPING" w:cs="MN PANGPING"/>
          <w:color w:val="1F4E79" w:themeColor="accent1" w:themeShade="80"/>
          <w:sz w:val="28"/>
        </w:rPr>
        <w:sym w:font="Wingdings 2" w:char="F0E5"/>
      </w:r>
      <w:r>
        <w:rPr>
          <w:rFonts w:ascii="MN PANGPING" w:hAnsi="MN PANGPING" w:cs="MN PANGPING"/>
          <w:color w:val="1F4E79" w:themeColor="accent1" w:themeShade="80"/>
          <w:sz w:val="28"/>
        </w:rPr>
        <w:sym w:font="Wingdings 2" w:char="F0E5"/>
      </w:r>
      <w:r>
        <w:rPr>
          <w:rFonts w:ascii="MN PANGPING" w:hAnsi="MN PANGPING" w:cs="MN PANGPING"/>
          <w:color w:val="1F4E79" w:themeColor="accent1" w:themeShade="80"/>
          <w:sz w:val="28"/>
        </w:rPr>
        <w:sym w:font="Wingdings 2" w:char="F0E5"/>
      </w:r>
    </w:p>
    <w:p w:rsidR="009F668D" w:rsidRDefault="009F668D" w:rsidP="008302AF">
      <w:pPr>
        <w:spacing w:after="0"/>
        <w:ind w:left="720" w:firstLine="72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ข้อ 9 พนักงานส่วนท้องถิ่นปฏิบัติตามคำสั่งผู้บังคับบัญชา ซึ่งสั่ง</w:t>
      </w:r>
    </w:p>
    <w:p w:rsidR="009F668D" w:rsidRDefault="009F668D" w:rsidP="009F668D">
      <w:pPr>
        <w:spacing w:after="0"/>
        <w:ind w:firstLine="72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ในหน้าที่ราชการโดยชอบด้วยกฎหมายและระเบียบของทางราชการโดยไม่ขัดขืนหรือหลีกเลี่ยง แต่ถ้าเห็นว่าการปฏิบัติตามคำสั่งนั้นจะทำให้เสียหายแก่ราชการ หรือจะเป็นการไม่รักษาประโยชน์ของทางราชการจะเสนอความเห็นเป็นหนังสือทันที เพื่อให้ผู้บังคับบัญชาทบทวนคำสั่งนั้นก็ได้และเมื่อได้เสนอความเห็นแล้ว ผู้บังคับบัญชา ยืนยันให้ทำตามคำสั่งเดิม ผู้อยู่ใต้บังคับบัญชาต้องปฏิบัติตาม</w:t>
      </w:r>
    </w:p>
    <w:p w:rsidR="009F668D" w:rsidRDefault="009F668D" w:rsidP="009F668D">
      <w:pPr>
        <w:spacing w:after="0"/>
        <w:jc w:val="thaiDistribute"/>
        <w:rPr>
          <w:rFonts w:ascii="MN PANGPING" w:hAnsi="MN PANGPING" w:cs="MN PANGPING" w:hint="cs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ab/>
      </w: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การขั</w:t>
      </w:r>
      <w:r w:rsidR="004E64B4">
        <w:rPr>
          <w:rFonts w:ascii="MN PANGPING" w:hAnsi="MN PANGPING" w:cs="MN PANGPING" w:hint="cs"/>
          <w:color w:val="1F4E79" w:themeColor="accent1" w:themeShade="80"/>
          <w:sz w:val="28"/>
          <w:cs/>
        </w:rPr>
        <w:t>ดคำสั่งหรือหลีกเลี่ยงไม่ปฏิบัติตามคำสั่งของผู้บังคับบัญชา ซึ่งสั่งในหน้าที่ราชการโดยชอบด้วยกฎหมายและระเบียบของทางราชการ อันเป็นเหตุให้เสียหายแก่ราชการอย่างร้ายแรง เป็นความผิดวินัยอย่างร้ายแรง</w:t>
      </w:r>
    </w:p>
    <w:p w:rsidR="004E64B4" w:rsidRDefault="004E64B4" w:rsidP="009F668D">
      <w:pPr>
        <w:spacing w:after="0"/>
        <w:jc w:val="thaiDistribute"/>
        <w:rPr>
          <w:rFonts w:ascii="MN PANGPING" w:hAnsi="MN PANGPING" w:cs="MN PANGPING" w:hint="cs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ab/>
      </w: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องค์ประกอบตามวรรคหนึ่ง</w:t>
      </w:r>
    </w:p>
    <w:p w:rsidR="004E64B4" w:rsidRDefault="004E64B4" w:rsidP="009F668D">
      <w:pPr>
        <w:spacing w:after="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ab/>
      </w: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1.มีคำสั่งของผู้บังคับบัญชา</w:t>
      </w:r>
    </w:p>
    <w:p w:rsidR="004E64B4" w:rsidRDefault="004E64B4" w:rsidP="009F668D">
      <w:pPr>
        <w:spacing w:after="0"/>
        <w:jc w:val="thaiDistribute"/>
        <w:rPr>
          <w:rFonts w:ascii="MN PANGPING" w:hAnsi="MN PANGPING" w:cs="MN PANGPING" w:hint="cs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ab/>
      </w: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2.ผู้สั่งเป็นผู้บังคับบัญชาตามกฎหมาย</w:t>
      </w:r>
    </w:p>
    <w:p w:rsidR="004E64B4" w:rsidRDefault="004E64B4" w:rsidP="009F668D">
      <w:pPr>
        <w:spacing w:after="0"/>
        <w:jc w:val="thaiDistribute"/>
        <w:rPr>
          <w:rFonts w:ascii="MN PANGPING" w:hAnsi="MN PANGPING" w:cs="MN PANGPING" w:hint="cs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ab/>
      </w: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-ตามกฎหมายว่าด้วยการบริหารราชการแผ่นดิน</w:t>
      </w:r>
    </w:p>
    <w:p w:rsidR="007F20D4" w:rsidRDefault="004E64B4" w:rsidP="009F668D">
      <w:pPr>
        <w:spacing w:after="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ab/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</w:p>
    <w:p w:rsidR="004E64B4" w:rsidRDefault="004E64B4" w:rsidP="009F668D">
      <w:pPr>
        <w:spacing w:after="0"/>
        <w:jc w:val="thaiDistribute"/>
        <w:rPr>
          <w:rFonts w:ascii="MN PANGPING" w:hAnsi="MN PANGPING" w:cs="MN PANGPING" w:hint="cs"/>
          <w:color w:val="1F4E79" w:themeColor="accent1" w:themeShade="80"/>
          <w:sz w:val="28"/>
        </w:rPr>
      </w:pP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-ตามกฎหมายจัดตั้ง ส่วนราชการโดยเฉพาะ</w:t>
      </w:r>
    </w:p>
    <w:p w:rsidR="004E64B4" w:rsidRDefault="004E64B4" w:rsidP="009F668D">
      <w:pPr>
        <w:spacing w:after="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ab/>
      </w: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 xml:space="preserve">-ตาม พ.ร.บ. จัดตั้ง </w:t>
      </w:r>
      <w:proofErr w:type="spellStart"/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อปท</w:t>
      </w:r>
      <w:proofErr w:type="spellEnd"/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.</w:t>
      </w:r>
      <w:r>
        <w:rPr>
          <w:rFonts w:ascii="MN PANGPING" w:hAnsi="MN PANGPING" w:cs="MN PANGPING"/>
          <w:color w:val="1F4E79" w:themeColor="accent1" w:themeShade="80"/>
          <w:sz w:val="28"/>
          <w:cs/>
        </w:rPr>
        <w:tab/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 xml:space="preserve">-ตามมาตรฐานทั่วไปเกี่ยวกับคุณสมบัติและลักษณะต้องห้ามของ </w:t>
      </w:r>
      <w:proofErr w:type="spellStart"/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อปท</w:t>
      </w:r>
      <w:proofErr w:type="spellEnd"/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.</w:t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>3.สั่งในหน้าที่ราชการ</w:t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>-ผู้สั่งมีหน้าที่ราชการในเรื่องที่สั่งนั้น</w:t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 w:hint="cs"/>
          <w:color w:val="1F4E79" w:themeColor="accent1" w:themeShade="80"/>
          <w:sz w:val="28"/>
        </w:rPr>
      </w:pP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-สั่งให้ปฏิบัติราชการ</w:t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>4.เป็นคำสั่งที่ชอบด้วยก</w:t>
      </w: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ฎ</w:t>
      </w:r>
      <w:r>
        <w:rPr>
          <w:rFonts w:ascii="MN PANGPING" w:hAnsi="MN PANGPING" w:cs="MN PANGPING"/>
          <w:color w:val="1F4E79" w:themeColor="accent1" w:themeShade="80"/>
          <w:sz w:val="28"/>
          <w:cs/>
        </w:rPr>
        <w:t>หมายและระเบียบทางราชการ</w:t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 w:hint="cs"/>
          <w:color w:val="1F4E79" w:themeColor="accent1" w:themeShade="80"/>
          <w:sz w:val="28"/>
        </w:rPr>
      </w:pP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 xml:space="preserve">-ผู้บังคับบัญชานั้นต้องเป็นผู้อยู่ในฐานะที่จะสั่งตามกฎหมายและระเบียบ ต้องสั่งภายในขอบเขตอำนาจ หน้าที่ตนหากมิใช่ เช่น สั่งโดยไม่อยู่ในฐานะที่จะสั่ง ฯ </w:t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 w:hint="cs"/>
          <w:color w:val="1F4E79" w:themeColor="accent1" w:themeShade="80"/>
          <w:sz w:val="28"/>
        </w:rPr>
      </w:pP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5.มีเจตนาที่ไม่ปฏิบัติตามคำสั่งนั้น คือ</w:t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>-ขัดขืนไม่ทำตามคำสั่ง</w:t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>-ทำไม่ตรงคำสั่ง</w:t>
      </w:r>
    </w:p>
    <w:p w:rsidR="004E64B4" w:rsidRDefault="004E64B4" w:rsidP="004E64B4">
      <w:pPr>
        <w:spacing w:after="0"/>
        <w:ind w:firstLine="720"/>
        <w:jc w:val="thaiDistribute"/>
        <w:rPr>
          <w:rFonts w:ascii="MN PANGPING" w:hAnsi="MN PANGPING" w:cs="MN PANGPING"/>
          <w:color w:val="1F4E79" w:themeColor="accent1" w:themeShade="80"/>
          <w:sz w:val="28"/>
        </w:rPr>
      </w:pPr>
      <w:r>
        <w:rPr>
          <w:rFonts w:ascii="MN PANGPING" w:hAnsi="MN PANGPING" w:cs="MN PANGPING" w:hint="cs"/>
          <w:color w:val="1F4E79" w:themeColor="accent1" w:themeShade="80"/>
          <w:sz w:val="28"/>
          <w:cs/>
        </w:rPr>
        <w:t>-หลีกเลี่ยงไม่ปฏิบัติตามคำสั่ง</w:t>
      </w:r>
    </w:p>
    <w:p w:rsidR="009B06EC" w:rsidRDefault="009B06EC" w:rsidP="009B06EC">
      <w:pPr>
        <w:spacing w:after="0"/>
        <w:jc w:val="center"/>
        <w:rPr>
          <w:rFonts w:ascii="MN PANGPING" w:hAnsi="MN PANGPING" w:cs="MN PANGPING"/>
          <w:b/>
          <w:bCs/>
          <w:color w:val="00B050"/>
          <w:sz w:val="28"/>
        </w:rPr>
      </w:pPr>
      <w:r w:rsidRPr="009B06EC">
        <w:rPr>
          <w:rFonts w:ascii="MN PANGPING" w:hAnsi="MN PANGPING" w:cs="MN PANGPING" w:hint="cs"/>
          <w:b/>
          <w:bCs/>
          <w:color w:val="00B050"/>
          <w:sz w:val="28"/>
          <w:cs/>
        </w:rPr>
        <w:t>วินัยต่อผู้ร่วมงาน</w:t>
      </w:r>
    </w:p>
    <w:p w:rsidR="008302AF" w:rsidRDefault="008302AF" w:rsidP="008302AF">
      <w:pPr>
        <w:spacing w:after="0"/>
        <w:rPr>
          <w:rFonts w:ascii="MN PANGPING" w:hAnsi="MN PANGPING" w:cs="MN PANGPING"/>
          <w:color w:val="00B050"/>
          <w:sz w:val="28"/>
        </w:rPr>
      </w:pPr>
      <w:r w:rsidRPr="008302AF">
        <w:rPr>
          <w:rFonts w:ascii="MN PANGPING" w:hAnsi="MN PANGPING" w:cs="MN PANGPING"/>
          <w:color w:val="00B050"/>
          <w:sz w:val="28"/>
          <w:cs/>
        </w:rPr>
        <w:tab/>
      </w:r>
      <w:r w:rsidRPr="008302AF">
        <w:rPr>
          <w:rFonts w:ascii="MN PANGPING" w:hAnsi="MN PANGPING" w:cs="MN PANGPING" w:hint="cs"/>
          <w:color w:val="00B050"/>
          <w:sz w:val="28"/>
          <w:cs/>
        </w:rPr>
        <w:t>ข้อ 14 พนักงานส่วนท้องถิ่น</w:t>
      </w:r>
      <w:r>
        <w:rPr>
          <w:rFonts w:ascii="MN PANGPING" w:hAnsi="MN PANGPING" w:cs="MN PANGPING" w:hint="cs"/>
          <w:color w:val="00B050"/>
          <w:sz w:val="28"/>
          <w:cs/>
        </w:rPr>
        <w:t xml:space="preserve"> ต้องสุภาพเรียบร้อย รักษาความสามัคคีและไม่กระทำอย่างใดเป็นการกลั่นแกล้งกัน และต้องช่วยเหลือกันในการปฏิบัติราชการ ระหว่าง พนักงานส่วนท้องถิ่นด้วยกัน และผู้ร่วมปฏิบัติราชการ</w:t>
      </w:r>
    </w:p>
    <w:p w:rsidR="008302AF" w:rsidRPr="008302AF" w:rsidRDefault="008302AF" w:rsidP="008302AF">
      <w:pPr>
        <w:spacing w:after="0"/>
        <w:jc w:val="center"/>
        <w:rPr>
          <w:rFonts w:ascii="MN PANGPING" w:hAnsi="MN PANGPING" w:cs="MN PANGPING" w:hint="cs"/>
          <w:b/>
          <w:bCs/>
          <w:color w:val="00B050"/>
          <w:sz w:val="24"/>
          <w:szCs w:val="24"/>
        </w:rPr>
      </w:pPr>
      <w:r w:rsidRPr="008302AF">
        <w:rPr>
          <w:rFonts w:ascii="MN PANGPING" w:hAnsi="MN PANGPING" w:cs="MN PANGPING" w:hint="cs"/>
          <w:b/>
          <w:bCs/>
          <w:color w:val="00B050"/>
          <w:sz w:val="24"/>
          <w:szCs w:val="24"/>
          <w:cs/>
        </w:rPr>
        <w:t>องค์ประกอบกำหนดให้พนักงานส่วนท้องถิ่นปฏิบัติ</w:t>
      </w:r>
    </w:p>
    <w:p w:rsidR="008302AF" w:rsidRDefault="008302AF" w:rsidP="008302AF">
      <w:pPr>
        <w:spacing w:after="0"/>
        <w:ind w:firstLine="720"/>
        <w:rPr>
          <w:rFonts w:ascii="MN PANGPING" w:hAnsi="MN PANGPING" w:cs="MN PANGPING"/>
          <w:color w:val="00B050"/>
          <w:sz w:val="28"/>
        </w:rPr>
      </w:pPr>
      <w:r w:rsidRPr="008302AF">
        <w:rPr>
          <w:rFonts w:ascii="MN PANGPING" w:hAnsi="MN PANGPING" w:cs="MN PANGPING" w:hint="cs"/>
          <w:color w:val="00B050"/>
          <w:sz w:val="28"/>
          <w:cs/>
        </w:rPr>
        <w:t>1.</w:t>
      </w:r>
      <w:r>
        <w:rPr>
          <w:rFonts w:ascii="MN PANGPING" w:hAnsi="MN PANGPING" w:cs="MN PANGPING" w:hint="cs"/>
          <w:color w:val="00B050"/>
          <w:sz w:val="28"/>
          <w:cs/>
        </w:rPr>
        <w:t>ให้สุภาพเรียบร้อย กาย วาจา สุภาพ</w:t>
      </w:r>
    </w:p>
    <w:p w:rsidR="007F20D4" w:rsidRDefault="007F20D4" w:rsidP="008302AF">
      <w:pPr>
        <w:spacing w:after="0"/>
        <w:rPr>
          <w:rFonts w:ascii="MN PANGPING" w:hAnsi="MN PANGPING" w:cs="MN PANGPING"/>
          <w:color w:val="00B050"/>
          <w:sz w:val="28"/>
        </w:rPr>
      </w:pPr>
    </w:p>
    <w:p w:rsidR="008302AF" w:rsidRDefault="008302AF" w:rsidP="008302AF">
      <w:pPr>
        <w:spacing w:after="0"/>
        <w:rPr>
          <w:rFonts w:ascii="MN PANGPING" w:hAnsi="MN PANGPING" w:cs="MN PANGPING" w:hint="cs"/>
          <w:color w:val="00B050"/>
          <w:sz w:val="28"/>
        </w:rPr>
      </w:pPr>
      <w:r>
        <w:rPr>
          <w:rFonts w:ascii="MN PANGPING" w:hAnsi="MN PANGPING" w:cs="MN PANGPING" w:hint="cs"/>
          <w:color w:val="00B050"/>
          <w:sz w:val="28"/>
          <w:cs/>
        </w:rPr>
        <w:t>เรียบร้อย เหมาะแก่บุคคลและสถานที่</w:t>
      </w:r>
    </w:p>
    <w:p w:rsidR="008302AF" w:rsidRPr="008302AF" w:rsidRDefault="008302AF" w:rsidP="008302AF">
      <w:pPr>
        <w:spacing w:after="0"/>
        <w:ind w:firstLine="720"/>
        <w:rPr>
          <w:rFonts w:ascii="MN PANGPING" w:hAnsi="MN PANGPING" w:cs="MN PANGPING" w:hint="cs"/>
          <w:color w:val="00B050"/>
          <w:sz w:val="28"/>
        </w:rPr>
      </w:pPr>
      <w:r>
        <w:rPr>
          <w:rFonts w:ascii="MN PANGPING" w:hAnsi="MN PANGPING" w:cs="MN PANGPING" w:hint="cs"/>
          <w:color w:val="00B050"/>
          <w:sz w:val="28"/>
          <w:cs/>
        </w:rPr>
        <w:t>2.ให้รักษาความสามัคคี</w:t>
      </w:r>
    </w:p>
    <w:p w:rsidR="008302AF" w:rsidRDefault="008302AF" w:rsidP="008302AF">
      <w:pPr>
        <w:spacing w:after="0"/>
        <w:jc w:val="thaiDistribute"/>
        <w:rPr>
          <w:rFonts w:ascii="MN PANGPING" w:hAnsi="MN PANGPING" w:cs="MN PANGPING" w:hint="cs"/>
          <w:color w:val="00B050"/>
          <w:sz w:val="28"/>
        </w:rPr>
      </w:pPr>
      <w:r>
        <w:rPr>
          <w:rFonts w:ascii="MN PANGPING" w:hAnsi="MN PANGPING" w:cs="MN PANGPING"/>
          <w:color w:val="00B050"/>
          <w:sz w:val="28"/>
          <w:cs/>
        </w:rPr>
        <w:tab/>
      </w:r>
      <w:r>
        <w:rPr>
          <w:rFonts w:ascii="MN PANGPING" w:hAnsi="MN PANGPING" w:cs="MN PANGPING" w:hint="cs"/>
          <w:color w:val="00B050"/>
          <w:sz w:val="28"/>
          <w:cs/>
        </w:rPr>
        <w:t>3.ไม่กระทำการอย่างใด เป็นกลั่นแกล้ง</w:t>
      </w:r>
    </w:p>
    <w:p w:rsidR="008302AF" w:rsidRDefault="008302AF" w:rsidP="008302AF">
      <w:pPr>
        <w:spacing w:after="0"/>
        <w:jc w:val="thaiDistribute"/>
        <w:rPr>
          <w:rFonts w:ascii="MN PANGPING" w:hAnsi="MN PANGPING" w:cs="MN PANGPING" w:hint="cs"/>
          <w:color w:val="00B050"/>
          <w:sz w:val="28"/>
        </w:rPr>
      </w:pPr>
      <w:r>
        <w:rPr>
          <w:rFonts w:ascii="MN PANGPING" w:hAnsi="MN PANGPING" w:cs="MN PANGPING"/>
          <w:color w:val="00B050"/>
          <w:sz w:val="28"/>
          <w:cs/>
        </w:rPr>
        <w:tab/>
      </w:r>
      <w:r>
        <w:rPr>
          <w:rFonts w:ascii="MN PANGPING" w:hAnsi="MN PANGPING" w:cs="MN PANGPING" w:hint="cs"/>
          <w:color w:val="00B050"/>
          <w:sz w:val="28"/>
          <w:cs/>
        </w:rPr>
        <w:t>4.ช่วยเหลือกันในการปฏิบัติราชการ</w:t>
      </w:r>
    </w:p>
    <w:p w:rsidR="008302AF" w:rsidRDefault="008302AF" w:rsidP="008302AF">
      <w:pPr>
        <w:spacing w:after="0"/>
        <w:jc w:val="center"/>
        <w:rPr>
          <w:rFonts w:ascii="MN PANGPING" w:hAnsi="MN PANGPING" w:cs="MN PANGPING" w:hint="cs"/>
          <w:b/>
          <w:bCs/>
          <w:color w:val="00B050"/>
          <w:sz w:val="28"/>
        </w:rPr>
      </w:pPr>
      <w:r>
        <w:rPr>
          <w:rFonts w:ascii="MN PANGPING" w:hAnsi="MN PANGPING" w:cs="MN PANGPING" w:hint="cs"/>
          <w:b/>
          <w:bCs/>
          <w:color w:val="00B050"/>
          <w:sz w:val="28"/>
          <w:cs/>
        </w:rPr>
        <w:t>องค์ประกอบความผิด ดังนี้</w:t>
      </w:r>
    </w:p>
    <w:p w:rsidR="008302AF" w:rsidRDefault="008302AF" w:rsidP="008302AF">
      <w:pPr>
        <w:spacing w:after="0"/>
        <w:rPr>
          <w:rFonts w:ascii="MN PANGPING" w:hAnsi="MN PANGPING" w:cs="MN PANGPING" w:hint="cs"/>
          <w:color w:val="00B050"/>
          <w:sz w:val="28"/>
        </w:rPr>
      </w:pPr>
      <w:r>
        <w:rPr>
          <w:rFonts w:ascii="MN PANGPING" w:hAnsi="MN PANGPING" w:cs="MN PANGPING" w:hint="cs"/>
          <w:color w:val="00B050"/>
          <w:sz w:val="28"/>
          <w:cs/>
        </w:rPr>
        <w:t>1.ไม่สุภาพเรียบร้อยระหว่างข้าราชการและผู้ร่วมปฏิบัติราชการ</w:t>
      </w:r>
    </w:p>
    <w:p w:rsidR="008302AF" w:rsidRDefault="008302AF" w:rsidP="008302AF">
      <w:pPr>
        <w:spacing w:after="0"/>
        <w:rPr>
          <w:rFonts w:ascii="MN PANGPING" w:hAnsi="MN PANGPING" w:cs="MN PANGPING" w:hint="cs"/>
          <w:color w:val="00B050"/>
          <w:sz w:val="28"/>
        </w:rPr>
      </w:pPr>
      <w:r>
        <w:rPr>
          <w:rFonts w:ascii="MN PANGPING" w:hAnsi="MN PANGPING" w:cs="MN PANGPING" w:hint="cs"/>
          <w:color w:val="00B050"/>
          <w:sz w:val="28"/>
          <w:cs/>
        </w:rPr>
        <w:t>2.ไม่รักษาความสามัคคีระหว่างข้าราชการและผู้ร่วมปฏิบัติราชการ</w:t>
      </w:r>
    </w:p>
    <w:p w:rsidR="008302AF" w:rsidRDefault="008302AF" w:rsidP="008302AF">
      <w:pPr>
        <w:spacing w:after="0"/>
        <w:rPr>
          <w:rFonts w:ascii="MN PANGPING" w:hAnsi="MN PANGPING" w:cs="MN PANGPING" w:hint="cs"/>
          <w:color w:val="00B050"/>
          <w:sz w:val="28"/>
        </w:rPr>
      </w:pPr>
      <w:r>
        <w:rPr>
          <w:rFonts w:ascii="MN PANGPING" w:hAnsi="MN PANGPING" w:cs="MN PANGPING" w:hint="cs"/>
          <w:color w:val="00B050"/>
          <w:sz w:val="28"/>
          <w:cs/>
        </w:rPr>
        <w:t>3.กลั่นแกล้งกัน</w:t>
      </w:r>
    </w:p>
    <w:p w:rsidR="008302AF" w:rsidRDefault="008302AF" w:rsidP="008302AF">
      <w:pPr>
        <w:spacing w:after="0"/>
        <w:rPr>
          <w:rFonts w:ascii="MN PANGPING" w:hAnsi="MN PANGPING" w:cs="MN PANGPING" w:hint="cs"/>
          <w:color w:val="00B050"/>
          <w:sz w:val="28"/>
        </w:rPr>
      </w:pPr>
      <w:r>
        <w:rPr>
          <w:rFonts w:ascii="MN PANGPING" w:hAnsi="MN PANGPING" w:cs="MN PANGPING" w:hint="cs"/>
          <w:color w:val="00B050"/>
          <w:sz w:val="28"/>
          <w:cs/>
        </w:rPr>
        <w:t>4.ไม่ช่วยเหลือซึ่งกันและกันในการปฏิบัติราชการ</w:t>
      </w:r>
    </w:p>
    <w:p w:rsidR="008302AF" w:rsidRPr="008302AF" w:rsidRDefault="008302AF" w:rsidP="008302AF">
      <w:pPr>
        <w:spacing w:after="0"/>
        <w:jc w:val="center"/>
        <w:rPr>
          <w:rFonts w:ascii="MN PANGPING" w:hAnsi="MN PANGPING" w:cs="MN PANGPING" w:hint="cs"/>
          <w:b/>
          <w:bCs/>
          <w:color w:val="FF0000"/>
          <w:sz w:val="28"/>
        </w:rPr>
      </w:pPr>
      <w:r w:rsidRPr="008302AF">
        <w:rPr>
          <w:rFonts w:ascii="MN PANGPING" w:hAnsi="MN PANGPING" w:cs="MN PANGPING" w:hint="cs"/>
          <w:b/>
          <w:bCs/>
          <w:color w:val="FF0000"/>
          <w:sz w:val="28"/>
          <w:cs/>
        </w:rPr>
        <w:t>วินัยต่อประชาชน</w:t>
      </w:r>
    </w:p>
    <w:p w:rsidR="004E64B4" w:rsidRDefault="008302AF" w:rsidP="009F668D">
      <w:pPr>
        <w:spacing w:after="0"/>
        <w:jc w:val="thaiDistribute"/>
        <w:rPr>
          <w:rFonts w:ascii="MN PANGPING" w:hAnsi="MN PANGPING" w:cs="MN PANGPING" w:hint="cs"/>
          <w:color w:val="FF0000"/>
          <w:sz w:val="28"/>
        </w:rPr>
      </w:pPr>
      <w:r>
        <w:rPr>
          <w:rFonts w:ascii="MN PANGPING" w:hAnsi="MN PANGPING" w:cs="MN PANGPING"/>
          <w:color w:val="1F4E79" w:themeColor="accent1" w:themeShade="80"/>
          <w:sz w:val="28"/>
          <w:cs/>
        </w:rPr>
        <w:tab/>
      </w:r>
      <w:r>
        <w:rPr>
          <w:rFonts w:ascii="MN PANGPING" w:hAnsi="MN PANGPING" w:cs="MN PANGPING" w:hint="cs"/>
          <w:color w:val="FF0000"/>
          <w:sz w:val="28"/>
          <w:cs/>
        </w:rPr>
        <w:t>ข้อ 15 พนักงานส่วนท้องถิ่นต้องต้อนรับ ให้ความสะดวกให้ความเป็นธรรม และให้การสงเครา</w:t>
      </w:r>
      <w:r w:rsidR="00922926">
        <w:rPr>
          <w:rFonts w:ascii="MN PANGPING" w:hAnsi="MN PANGPING" w:cs="MN PANGPING" w:hint="cs"/>
          <w:color w:val="FF0000"/>
          <w:sz w:val="28"/>
          <w:cs/>
        </w:rPr>
        <w:t>ะ</w:t>
      </w:r>
      <w:r>
        <w:rPr>
          <w:rFonts w:ascii="MN PANGPING" w:hAnsi="MN PANGPING" w:cs="MN PANGPING" w:hint="cs"/>
          <w:color w:val="FF0000"/>
          <w:sz w:val="28"/>
          <w:cs/>
        </w:rPr>
        <w:t>ห์แก่ประชาชนผู้ติดต่อราชการเกี่ยวกับหน้าที่ของตนโดยไม่</w:t>
      </w:r>
      <w:r w:rsidR="00922926">
        <w:rPr>
          <w:rFonts w:ascii="MN PANGPING" w:hAnsi="MN PANGPING" w:cs="MN PANGPING" w:hint="cs"/>
          <w:color w:val="FF0000"/>
          <w:sz w:val="28"/>
          <w:cs/>
        </w:rPr>
        <w:t xml:space="preserve">ชักช้า และด้วยความสุภาพเรียบร้อยห้ามมิให้ดูหมิ่น เหยียดหยาม กดขี่หรือข่มเหง ประชาชนผู้ติดต่อราชการ </w:t>
      </w:r>
      <w:r w:rsidR="007F20D4">
        <w:rPr>
          <w:rFonts w:ascii="MN PANGPING" w:hAnsi="MN PANGPING" w:cs="MN PANGPING" w:hint="cs"/>
          <w:color w:val="FF0000"/>
          <w:sz w:val="28"/>
          <w:cs/>
        </w:rPr>
        <w:t>เป็นความผิดวินัยอย่างร้ายแรง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 w:hint="cs"/>
          <w:color w:val="FF0000"/>
          <w:sz w:val="28"/>
        </w:rPr>
      </w:pPr>
      <w:r>
        <w:rPr>
          <w:rFonts w:ascii="MN PANGPING" w:hAnsi="MN PANGPING" w:cs="MN PANGPING"/>
          <w:color w:val="FF0000"/>
          <w:sz w:val="28"/>
          <w:cs/>
        </w:rPr>
        <w:tab/>
      </w:r>
      <w:r>
        <w:rPr>
          <w:rFonts w:ascii="MN PANGPING" w:hAnsi="MN PANGPING" w:cs="MN PANGPING" w:hint="cs"/>
          <w:color w:val="FF0000"/>
          <w:sz w:val="28"/>
          <w:cs/>
        </w:rPr>
        <w:t>ข้อ 15 วรรคหนึ่ง สามารถแยกองค์ประกอบความผิดได้ดังนี้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 w:hint="cs"/>
          <w:color w:val="FF0000"/>
          <w:sz w:val="28"/>
        </w:rPr>
      </w:pPr>
      <w:r>
        <w:rPr>
          <w:rFonts w:ascii="MN PANGPING" w:hAnsi="MN PANGPING" w:cs="MN PANGPING"/>
          <w:color w:val="FF0000"/>
          <w:sz w:val="28"/>
          <w:cs/>
        </w:rPr>
        <w:tab/>
      </w:r>
      <w:r>
        <w:rPr>
          <w:rFonts w:ascii="MN PANGPING" w:hAnsi="MN PANGPING" w:cs="MN PANGPING" w:hint="cs"/>
          <w:color w:val="FF0000"/>
          <w:sz w:val="28"/>
          <w:cs/>
        </w:rPr>
        <w:t>1.ไม่ต้อนรับ ไม่ให้ความสะดวก ไม่ให้ความเป็นธรรม ไม่ให้การสงเคราะห์ ดูหมิ่น เหยียดหยาม กดขี่ หรือข่มเหง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/>
          <w:color w:val="FF0000"/>
          <w:sz w:val="28"/>
        </w:rPr>
      </w:pPr>
    </w:p>
    <w:p w:rsidR="007F20D4" w:rsidRDefault="007F20D4" w:rsidP="009F668D">
      <w:pPr>
        <w:spacing w:after="0"/>
        <w:jc w:val="thaiDistribute"/>
        <w:rPr>
          <w:rFonts w:ascii="MN PANGPING" w:hAnsi="MN PANGPING" w:cs="MN PANGPING"/>
          <w:color w:val="FF0000"/>
          <w:sz w:val="28"/>
        </w:rPr>
      </w:pPr>
      <w:r>
        <w:rPr>
          <w:rFonts w:ascii="MN PANGPING" w:hAnsi="MN PANGPING" w:cs="MN PANGPING"/>
          <w:color w:val="FF0000"/>
          <w:sz w:val="28"/>
          <w:cs/>
        </w:rPr>
        <w:tab/>
      </w:r>
      <w:r>
        <w:rPr>
          <w:rFonts w:ascii="MN PANGPING" w:hAnsi="MN PANGPING" w:cs="MN PANGPING" w:hint="cs"/>
          <w:color w:val="FF0000"/>
          <w:sz w:val="28"/>
          <w:cs/>
        </w:rPr>
        <w:t xml:space="preserve">2.กระทำแก่ประชาชนผู้ติดต่อราชการเกี่ยวกับหน้าที่ของตน </w:t>
      </w:r>
    </w:p>
    <w:p w:rsidR="007F20D4" w:rsidRDefault="007F20D4" w:rsidP="007F20D4">
      <w:pPr>
        <w:spacing w:after="0"/>
        <w:ind w:firstLine="720"/>
        <w:jc w:val="thaiDistribute"/>
        <w:rPr>
          <w:rFonts w:ascii="MN PANGPING" w:hAnsi="MN PANGPING" w:cs="MN PANGPING" w:hint="cs"/>
          <w:color w:val="FF0000"/>
          <w:sz w:val="28"/>
        </w:rPr>
      </w:pPr>
      <w:r>
        <w:rPr>
          <w:rFonts w:ascii="MN PANGPING" w:hAnsi="MN PANGPING" w:cs="MN PANGPING" w:hint="cs"/>
          <w:color w:val="FF0000"/>
          <w:sz w:val="28"/>
          <w:cs/>
        </w:rPr>
        <w:t>ข้อ 15 วรรคสอง สามารถแยกองค์ประกอบความผิดได้ดังนี้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 w:hint="cs"/>
          <w:color w:val="FF0000"/>
          <w:sz w:val="28"/>
        </w:rPr>
      </w:pPr>
      <w:r>
        <w:rPr>
          <w:rFonts w:ascii="MN PANGPING" w:hAnsi="MN PANGPING" w:cs="MN PANGPING"/>
          <w:color w:val="FF0000"/>
          <w:sz w:val="28"/>
          <w:cs/>
        </w:rPr>
        <w:tab/>
      </w:r>
      <w:r>
        <w:rPr>
          <w:rFonts w:ascii="MN PANGPING" w:hAnsi="MN PANGPING" w:cs="MN PANGPING" w:hint="cs"/>
          <w:color w:val="FF0000"/>
          <w:sz w:val="28"/>
          <w:cs/>
        </w:rPr>
        <w:t>1.ดูหมิ่น เหยียดหยาม กดขี่ หรือข่มเหงอย่างร้ายแรง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 w:hint="cs"/>
          <w:color w:val="FF0000"/>
          <w:sz w:val="28"/>
        </w:rPr>
      </w:pPr>
      <w:r>
        <w:rPr>
          <w:rFonts w:ascii="MN PANGPING" w:hAnsi="MN PANGPING" w:cs="MN PANGPING"/>
          <w:color w:val="FF0000"/>
          <w:sz w:val="28"/>
          <w:cs/>
        </w:rPr>
        <w:tab/>
      </w:r>
      <w:r>
        <w:rPr>
          <w:rFonts w:ascii="MN PANGPING" w:hAnsi="MN PANGPING" w:cs="MN PANGPING" w:hint="cs"/>
          <w:color w:val="FF0000"/>
          <w:sz w:val="28"/>
          <w:cs/>
        </w:rPr>
        <w:t>2.เป็นการกระทำต่อประชาชนผู้ติดต่อราชการ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 w:hint="cs"/>
          <w:color w:val="FF0000"/>
          <w:sz w:val="28"/>
        </w:rPr>
      </w:pPr>
      <w:r>
        <w:rPr>
          <w:rFonts w:ascii="MN PANGPING" w:hAnsi="MN PANGPING" w:cs="MN PANGPING"/>
          <w:color w:val="FF0000"/>
          <w:sz w:val="28"/>
          <w:cs/>
        </w:rPr>
        <w:tab/>
      </w:r>
      <w:r>
        <w:rPr>
          <w:rFonts w:ascii="MN PANGPING" w:hAnsi="MN PANGPING" w:cs="MN PANGPING" w:hint="cs"/>
          <w:color w:val="FF0000"/>
          <w:sz w:val="28"/>
          <w:cs/>
        </w:rPr>
        <w:t>3.กระทำโดยมีเจตนา (กระทำโดยรู้สำนึกในการกระทำ)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 w:hint="cs"/>
          <w:b/>
          <w:bCs/>
          <w:color w:val="FF0000"/>
          <w:sz w:val="28"/>
        </w:rPr>
      </w:pPr>
      <w:r>
        <w:rPr>
          <w:rFonts w:ascii="MN PANGPING" w:hAnsi="MN PANGPING" w:cs="MN PANGPING" w:hint="cs"/>
          <w:b/>
          <w:bCs/>
          <w:color w:val="FF0000"/>
          <w:sz w:val="28"/>
          <w:cs/>
        </w:rPr>
        <w:t>หน้าที่ผู้บังคับบัญชา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 w:hint="cs"/>
          <w:color w:val="FF0000"/>
          <w:sz w:val="28"/>
        </w:rPr>
      </w:pPr>
      <w:r>
        <w:rPr>
          <w:rFonts w:ascii="MN PANGPING" w:hAnsi="MN PANGPING" w:cs="MN PANGPING" w:hint="cs"/>
          <w:color w:val="FF0000"/>
          <w:sz w:val="28"/>
          <w:cs/>
        </w:rPr>
        <w:t>1.เสริมสร้างและพัฒนาให้ผู้ใต้บังคับบัญชามีวินัย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 w:hint="cs"/>
          <w:color w:val="FF0000"/>
          <w:sz w:val="28"/>
        </w:rPr>
      </w:pPr>
      <w:r>
        <w:rPr>
          <w:rFonts w:ascii="MN PANGPING" w:hAnsi="MN PANGPING" w:cs="MN PANGPING" w:hint="cs"/>
          <w:color w:val="FF0000"/>
          <w:sz w:val="28"/>
          <w:cs/>
        </w:rPr>
        <w:t>2.ป้องกันมิให้ผู้ใต้บังคับบัญชากระทำผิดวินัย</w:t>
      </w:r>
    </w:p>
    <w:p w:rsidR="007F20D4" w:rsidRDefault="007F20D4" w:rsidP="009F668D">
      <w:pPr>
        <w:spacing w:after="0"/>
        <w:jc w:val="thaiDistribute"/>
        <w:rPr>
          <w:rFonts w:ascii="MN PANGPING" w:hAnsi="MN PANGPING" w:cs="MN PANGPING"/>
          <w:color w:val="FF0000"/>
          <w:sz w:val="28"/>
        </w:rPr>
      </w:pPr>
      <w:r>
        <w:rPr>
          <w:rFonts w:ascii="MN PANGPING" w:hAnsi="MN PANGPING" w:cs="MN PANGPING" w:hint="cs"/>
          <w:color w:val="FF0000"/>
          <w:sz w:val="28"/>
          <w:cs/>
        </w:rPr>
        <w:t>3.ดำเนินการวินัยแก่ผู้ใต้บังคับบัญชาที่กระทำผิดวินัย</w:t>
      </w:r>
    </w:p>
    <w:p w:rsidR="007F20D4" w:rsidRPr="007F20D4" w:rsidRDefault="007F20D4" w:rsidP="009F668D">
      <w:pPr>
        <w:spacing w:after="0"/>
        <w:jc w:val="thaiDistribute"/>
        <w:rPr>
          <w:rFonts w:ascii="MN PANGPING" w:hAnsi="MN PANGPING" w:cs="MN PANGPING" w:hint="cs"/>
          <w:color w:val="FF0000"/>
          <w:sz w:val="28"/>
          <w:cs/>
        </w:rPr>
      </w:pPr>
      <w:r>
        <w:rPr>
          <w:rFonts w:ascii="MN PANGPING" w:hAnsi="MN PANGPING" w:cs="MN PANGPING" w:hint="cs"/>
          <w:noProof/>
          <w:color w:val="FF0000"/>
          <w:sz w:val="28"/>
        </w:rPr>
        <w:drawing>
          <wp:anchor distT="0" distB="0" distL="114300" distR="114300" simplePos="0" relativeHeight="251663360" behindDoc="1" locked="0" layoutInCell="1" allowOverlap="1" wp14:anchorId="5D60CF92" wp14:editId="6607F778">
            <wp:simplePos x="0" y="0"/>
            <wp:positionH relativeFrom="column">
              <wp:posOffset>592455</wp:posOffset>
            </wp:positionH>
            <wp:positionV relativeFrom="paragraph">
              <wp:posOffset>90170</wp:posOffset>
            </wp:positionV>
            <wp:extent cx="1543050" cy="155829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.pn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216"/>
                    <a:stretch/>
                  </pic:blipFill>
                  <pic:spPr bwMode="auto">
                    <a:xfrm>
                      <a:off x="0" y="0"/>
                      <a:ext cx="1543050" cy="155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F668D" w:rsidRDefault="009F668D" w:rsidP="009F668D">
      <w:pPr>
        <w:spacing w:after="0"/>
        <w:jc w:val="right"/>
        <w:rPr>
          <w:rFonts w:ascii="lemon" w:hAnsi="lemon" w:cs="lemon"/>
          <w:color w:val="C00000"/>
          <w:sz w:val="28"/>
        </w:rPr>
      </w:pPr>
    </w:p>
    <w:p w:rsidR="009F668D" w:rsidRPr="00817A9D" w:rsidRDefault="009F668D" w:rsidP="004671C4">
      <w:pPr>
        <w:spacing w:after="0"/>
        <w:rPr>
          <w:rFonts w:ascii="lemon" w:hAnsi="lemon" w:cs="lemon" w:hint="cs"/>
          <w:color w:val="C00000"/>
          <w:sz w:val="28"/>
        </w:rPr>
      </w:pPr>
    </w:p>
    <w:p w:rsidR="00817A9D" w:rsidRPr="00817A9D" w:rsidRDefault="00817A9D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817A9D" w:rsidRPr="00817A9D" w:rsidRDefault="00817A9D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817A9D" w:rsidRPr="00817A9D" w:rsidRDefault="00817A9D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817A9D" w:rsidRPr="00817A9D" w:rsidRDefault="00817A9D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817A9D" w:rsidRPr="00817A9D" w:rsidRDefault="00817A9D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817A9D" w:rsidRPr="00817A9D" w:rsidRDefault="00817A9D" w:rsidP="004671C4">
      <w:pPr>
        <w:spacing w:after="0"/>
        <w:rPr>
          <w:rFonts w:ascii="lemon" w:hAnsi="lemon" w:cs="lemon"/>
          <w:color w:val="C00000"/>
          <w:sz w:val="28"/>
        </w:rPr>
      </w:pPr>
      <w:bookmarkStart w:id="0" w:name="_GoBack"/>
      <w:bookmarkEnd w:id="0"/>
    </w:p>
    <w:p w:rsidR="00A47604" w:rsidRPr="00817A9D" w:rsidRDefault="005917F9" w:rsidP="004671C4">
      <w:pPr>
        <w:spacing w:after="0"/>
        <w:rPr>
          <w:rFonts w:ascii="lemon" w:hAnsi="lemon" w:cs="lemon"/>
          <w:color w:val="C00000"/>
          <w:sz w:val="28"/>
        </w:rPr>
      </w:pPr>
      <w:r w:rsidRPr="00817A9D">
        <w:rPr>
          <w:rFonts w:ascii="lemon" w:hAnsi="lemon" w:cs="lemon"/>
          <w:noProof/>
          <w:color w:val="C00000"/>
          <w:sz w:val="28"/>
        </w:rPr>
        <w:drawing>
          <wp:anchor distT="0" distB="0" distL="114300" distR="114300" simplePos="0" relativeHeight="251661312" behindDoc="1" locked="0" layoutInCell="1" allowOverlap="1" wp14:anchorId="5F4B400B" wp14:editId="64E4DAA9">
            <wp:simplePos x="0" y="0"/>
            <wp:positionH relativeFrom="column">
              <wp:posOffset>785324</wp:posOffset>
            </wp:positionH>
            <wp:positionV relativeFrom="paragraph">
              <wp:posOffset>221700</wp:posOffset>
            </wp:positionV>
            <wp:extent cx="1214120" cy="1091821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9437704_103696593594821_3315500454949143901_n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7" t="5387" r="10096" b="8403"/>
                    <a:stretch/>
                  </pic:blipFill>
                  <pic:spPr bwMode="auto">
                    <a:xfrm>
                      <a:off x="0" y="0"/>
                      <a:ext cx="1214624" cy="1092274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7604" w:rsidRPr="00817A9D" w:rsidRDefault="00A47604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A47604" w:rsidRPr="00817A9D" w:rsidRDefault="00A47604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A47604" w:rsidRPr="00817A9D" w:rsidRDefault="00A47604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A47604" w:rsidRPr="00817A9D" w:rsidRDefault="00A47604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A47604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  <w:r w:rsidRPr="007F20D4">
        <w:rPr>
          <w:rFonts w:ascii="lemon" w:hAnsi="lemon" w:cs="lemon"/>
          <w:b/>
          <w:bCs/>
          <w:color w:val="002060"/>
          <w:sz w:val="32"/>
          <w:szCs w:val="32"/>
          <w:cs/>
        </w:rPr>
        <w:t>องค์การบริหารส่วนตำบลท่าดี</w:t>
      </w:r>
    </w:p>
    <w:p w:rsidR="005917F9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  <w:r w:rsidRPr="007F20D4">
        <w:rPr>
          <w:rFonts w:ascii="lemon" w:hAnsi="lemon" w:cs="lemon"/>
          <w:b/>
          <w:bCs/>
          <w:color w:val="002060"/>
          <w:sz w:val="32"/>
          <w:szCs w:val="32"/>
          <w:cs/>
        </w:rPr>
        <w:t>อำเภอลานสกา จังหวัดนครศรีธรรมราช</w:t>
      </w:r>
    </w:p>
    <w:p w:rsidR="005917F9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</w:p>
    <w:p w:rsidR="005917F9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  <w:r w:rsidRPr="007F20D4">
        <w:rPr>
          <w:rFonts w:ascii="lemon" w:hAnsi="lemon" w:cs="lemon"/>
          <w:b/>
          <w:bCs/>
          <w:color w:val="002060"/>
          <w:sz w:val="32"/>
          <w:szCs w:val="32"/>
          <w:cs/>
        </w:rPr>
        <w:t>“การดำเนินการทางวินัย</w:t>
      </w:r>
    </w:p>
    <w:p w:rsidR="005917F9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  <w:r w:rsidRPr="007F20D4">
        <w:rPr>
          <w:rFonts w:ascii="lemon" w:hAnsi="lemon" w:cs="lemon"/>
          <w:b/>
          <w:bCs/>
          <w:color w:val="002060"/>
          <w:sz w:val="32"/>
          <w:szCs w:val="32"/>
          <w:cs/>
        </w:rPr>
        <w:t>พนักงานส่วนท้องถิ่น”</w:t>
      </w:r>
    </w:p>
    <w:p w:rsidR="005917F9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</w:p>
    <w:p w:rsidR="005917F9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</w:p>
    <w:p w:rsidR="005917F9" w:rsidRPr="007F20D4" w:rsidRDefault="007F20D4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  <w:hyperlink r:id="rId8" w:history="1">
        <w:r w:rsidR="005917F9" w:rsidRPr="007F20D4">
          <w:rPr>
            <w:rStyle w:val="a5"/>
            <w:rFonts w:ascii="lemon" w:hAnsi="lemon" w:cs="lemon"/>
            <w:b/>
            <w:bCs/>
            <w:color w:val="002060"/>
            <w:sz w:val="32"/>
            <w:szCs w:val="32"/>
          </w:rPr>
          <w:t>https://thadee.go.th/</w:t>
        </w:r>
      </w:hyperlink>
    </w:p>
    <w:p w:rsidR="005917F9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  <w:proofErr w:type="gramStart"/>
      <w:r w:rsidRPr="007F20D4">
        <w:rPr>
          <w:rFonts w:ascii="lemon" w:hAnsi="lemon" w:cs="lemon"/>
          <w:b/>
          <w:bCs/>
          <w:color w:val="002060"/>
          <w:sz w:val="32"/>
          <w:szCs w:val="32"/>
        </w:rPr>
        <w:t>FB :</w:t>
      </w:r>
      <w:proofErr w:type="gramEnd"/>
      <w:r w:rsidRPr="007F20D4">
        <w:rPr>
          <w:rFonts w:ascii="lemon" w:hAnsi="lemon" w:cs="lemon"/>
          <w:b/>
          <w:bCs/>
          <w:color w:val="002060"/>
          <w:sz w:val="32"/>
          <w:szCs w:val="32"/>
        </w:rPr>
        <w:t xml:space="preserve"> </w:t>
      </w:r>
      <w:proofErr w:type="spellStart"/>
      <w:r w:rsidRPr="007F20D4">
        <w:rPr>
          <w:rFonts w:ascii="lemon" w:hAnsi="lemon" w:cs="lemon"/>
          <w:b/>
          <w:bCs/>
          <w:color w:val="002060"/>
          <w:sz w:val="32"/>
          <w:szCs w:val="32"/>
          <w:cs/>
        </w:rPr>
        <w:t>อบต</w:t>
      </w:r>
      <w:proofErr w:type="spellEnd"/>
      <w:r w:rsidRPr="007F20D4">
        <w:rPr>
          <w:rFonts w:ascii="lemon" w:hAnsi="lemon" w:cs="lemon"/>
          <w:b/>
          <w:bCs/>
          <w:color w:val="002060"/>
          <w:sz w:val="32"/>
          <w:szCs w:val="32"/>
          <w:cs/>
        </w:rPr>
        <w:t>.ท่าดี นครศรีธรรมราช</w:t>
      </w:r>
    </w:p>
    <w:p w:rsidR="005917F9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</w:rPr>
      </w:pPr>
      <w:r w:rsidRPr="007F20D4">
        <w:rPr>
          <w:rFonts w:ascii="lemon" w:hAnsi="lemon" w:cs="lemon"/>
          <w:b/>
          <w:bCs/>
          <w:color w:val="002060"/>
          <w:sz w:val="32"/>
          <w:szCs w:val="32"/>
        </w:rPr>
        <w:t>E-</w:t>
      </w:r>
      <w:proofErr w:type="gramStart"/>
      <w:r w:rsidRPr="007F20D4">
        <w:rPr>
          <w:rFonts w:ascii="lemon" w:hAnsi="lemon" w:cs="lemon"/>
          <w:b/>
          <w:bCs/>
          <w:color w:val="002060"/>
          <w:sz w:val="32"/>
          <w:szCs w:val="32"/>
        </w:rPr>
        <w:t>mail :</w:t>
      </w:r>
      <w:proofErr w:type="gramEnd"/>
      <w:r w:rsidRPr="007F20D4">
        <w:rPr>
          <w:rFonts w:ascii="lemon" w:hAnsi="lemon" w:cs="lemon"/>
          <w:b/>
          <w:bCs/>
          <w:color w:val="002060"/>
          <w:sz w:val="32"/>
          <w:szCs w:val="32"/>
        </w:rPr>
        <w:t xml:space="preserve"> </w:t>
      </w:r>
      <w:hyperlink r:id="rId9" w:history="1">
        <w:r w:rsidRPr="007F20D4">
          <w:rPr>
            <w:rStyle w:val="a5"/>
            <w:rFonts w:ascii="lemon" w:hAnsi="lemon" w:cs="lemon"/>
            <w:b/>
            <w:bCs/>
            <w:color w:val="002060"/>
            <w:sz w:val="32"/>
            <w:szCs w:val="32"/>
          </w:rPr>
          <w:t>officethadee@gmail.com</w:t>
        </w:r>
      </w:hyperlink>
    </w:p>
    <w:p w:rsidR="005917F9" w:rsidRPr="007F20D4" w:rsidRDefault="005917F9" w:rsidP="005917F9">
      <w:pPr>
        <w:spacing w:after="0"/>
        <w:jc w:val="center"/>
        <w:rPr>
          <w:rFonts w:ascii="lemon" w:hAnsi="lemon" w:cs="lemon"/>
          <w:b/>
          <w:bCs/>
          <w:color w:val="002060"/>
          <w:sz w:val="32"/>
          <w:szCs w:val="32"/>
          <w:cs/>
        </w:rPr>
      </w:pPr>
      <w:proofErr w:type="gramStart"/>
      <w:r w:rsidRPr="007F20D4">
        <w:rPr>
          <w:rFonts w:ascii="lemon" w:hAnsi="lemon" w:cs="lemon"/>
          <w:b/>
          <w:bCs/>
          <w:color w:val="002060"/>
          <w:sz w:val="32"/>
          <w:szCs w:val="32"/>
        </w:rPr>
        <w:t>Tel :</w:t>
      </w:r>
      <w:proofErr w:type="gramEnd"/>
      <w:r w:rsidRPr="007F20D4">
        <w:rPr>
          <w:rFonts w:ascii="lemon" w:hAnsi="lemon" w:cs="lemon"/>
          <w:b/>
          <w:bCs/>
          <w:color w:val="002060"/>
          <w:sz w:val="32"/>
          <w:szCs w:val="32"/>
        </w:rPr>
        <w:t xml:space="preserve"> </w:t>
      </w:r>
      <w:r w:rsidRPr="007F20D4">
        <w:rPr>
          <w:rFonts w:ascii="lemon" w:hAnsi="lemon" w:cs="lemon"/>
          <w:b/>
          <w:bCs/>
          <w:color w:val="002060"/>
          <w:sz w:val="32"/>
          <w:szCs w:val="32"/>
          <w:cs/>
        </w:rPr>
        <w:t>075-845064</w:t>
      </w:r>
    </w:p>
    <w:p w:rsidR="00A47604" w:rsidRPr="00817A9D" w:rsidRDefault="00A47604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A47604" w:rsidRPr="00817A9D" w:rsidRDefault="00A47604" w:rsidP="004671C4">
      <w:pPr>
        <w:spacing w:after="0"/>
        <w:rPr>
          <w:rFonts w:ascii="lemon" w:hAnsi="lemon" w:cs="lemon"/>
          <w:color w:val="C00000"/>
          <w:sz w:val="28"/>
        </w:rPr>
      </w:pPr>
    </w:p>
    <w:p w:rsidR="00A47604" w:rsidRPr="00817A9D" w:rsidRDefault="00A47604" w:rsidP="004671C4">
      <w:pPr>
        <w:spacing w:after="0"/>
        <w:rPr>
          <w:rFonts w:ascii="lemon" w:hAnsi="lemon" w:cs="lemon"/>
          <w:color w:val="C00000"/>
          <w:sz w:val="28"/>
          <w:cs/>
        </w:rPr>
      </w:pPr>
    </w:p>
    <w:sectPr w:rsidR="00A47604" w:rsidRPr="00817A9D" w:rsidSect="00E73162">
      <w:pgSz w:w="15840" w:h="12240" w:orient="landscape"/>
      <w:pgMar w:top="284" w:right="247" w:bottom="284" w:left="397" w:header="720" w:footer="720" w:gutter="0"/>
      <w:cols w:num="3" w:space="7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N PANGPING">
    <w:panose1 w:val="00000000000000000000"/>
    <w:charset w:val="00"/>
    <w:family w:val="auto"/>
    <w:pitch w:val="variable"/>
    <w:sig w:usb0="A10002AF" w:usb1="500078FB" w:usb2="00000000" w:usb3="00000000" w:csb0="0001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emon">
    <w:panose1 w:val="02000503000000000000"/>
    <w:charset w:val="00"/>
    <w:family w:val="auto"/>
    <w:pitch w:val="variable"/>
    <w:sig w:usb0="01000003" w:usb1="1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FD9"/>
    <w:rsid w:val="00007275"/>
    <w:rsid w:val="000C2DB5"/>
    <w:rsid w:val="00180270"/>
    <w:rsid w:val="00204ABB"/>
    <w:rsid w:val="00211D16"/>
    <w:rsid w:val="00297E46"/>
    <w:rsid w:val="004671C4"/>
    <w:rsid w:val="004A1264"/>
    <w:rsid w:val="004C1362"/>
    <w:rsid w:val="004E64B4"/>
    <w:rsid w:val="005917F9"/>
    <w:rsid w:val="005C58AE"/>
    <w:rsid w:val="00760B52"/>
    <w:rsid w:val="007F20D4"/>
    <w:rsid w:val="00817A9D"/>
    <w:rsid w:val="008302AF"/>
    <w:rsid w:val="00852738"/>
    <w:rsid w:val="008B2DB1"/>
    <w:rsid w:val="008E1AD5"/>
    <w:rsid w:val="008F42F1"/>
    <w:rsid w:val="00922926"/>
    <w:rsid w:val="00971F33"/>
    <w:rsid w:val="009B06EC"/>
    <w:rsid w:val="009F668D"/>
    <w:rsid w:val="00A42F71"/>
    <w:rsid w:val="00A47604"/>
    <w:rsid w:val="00AE2FD9"/>
    <w:rsid w:val="00E46717"/>
    <w:rsid w:val="00E73162"/>
    <w:rsid w:val="00E81EA4"/>
    <w:rsid w:val="00EF5E70"/>
    <w:rsid w:val="00F1241F"/>
    <w:rsid w:val="00F4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85A85B-4510-44FC-B07F-00F52063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73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2738"/>
    <w:rPr>
      <w:rFonts w:ascii="Leelawadee" w:hAnsi="Leelawadee" w:cs="Angsana New"/>
      <w:sz w:val="18"/>
      <w:szCs w:val="22"/>
    </w:rPr>
  </w:style>
  <w:style w:type="character" w:styleId="a5">
    <w:name w:val="Hyperlink"/>
    <w:basedOn w:val="a0"/>
    <w:uiPriority w:val="99"/>
    <w:unhideWhenUsed/>
    <w:rsid w:val="00591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adee.go.th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mailto:officethadee@gmail.com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cp:lastPrinted>2022-06-08T06:58:00Z</cp:lastPrinted>
  <dcterms:created xsi:type="dcterms:W3CDTF">2022-06-07T07:21:00Z</dcterms:created>
  <dcterms:modified xsi:type="dcterms:W3CDTF">2022-06-09T07:44:00Z</dcterms:modified>
</cp:coreProperties>
</file>